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C120C5A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</w:t>
      </w:r>
      <w:r w:rsidR="0051349F">
        <w:rPr>
          <w:rFonts w:ascii="Arial" w:hAnsi="Arial" w:cs="Arial"/>
          <w:b/>
          <w:sz w:val="24"/>
          <w:szCs w:val="28"/>
          <w:lang w:val="en-US"/>
        </w:rPr>
        <w:t>10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3D765A">
        <w:rPr>
          <w:rFonts w:ascii="Arial" w:hAnsi="Arial" w:cs="Arial"/>
          <w:b/>
          <w:sz w:val="24"/>
          <w:szCs w:val="28"/>
        </w:rPr>
        <w:t xml:space="preserve"> </w:t>
      </w:r>
      <w:r w:rsidR="003D765A" w:rsidRPr="003D765A">
        <w:rPr>
          <w:rFonts w:ascii="Arial" w:hAnsi="Arial" w:cs="Arial"/>
          <w:b/>
          <w:sz w:val="24"/>
          <w:szCs w:val="28"/>
        </w:rPr>
        <w:t>R4-2</w:t>
      </w:r>
      <w:r w:rsidR="0051349F">
        <w:rPr>
          <w:rFonts w:ascii="Arial" w:hAnsi="Arial" w:cs="Arial"/>
          <w:b/>
          <w:sz w:val="24"/>
          <w:szCs w:val="28"/>
        </w:rPr>
        <w:t>4</w:t>
      </w:r>
      <w:r w:rsidR="007C0253">
        <w:rPr>
          <w:rFonts w:ascii="Arial" w:hAnsi="Arial" w:cs="Arial"/>
          <w:b/>
          <w:sz w:val="24"/>
          <w:szCs w:val="28"/>
        </w:rPr>
        <w:t>02685</w:t>
      </w:r>
    </w:p>
    <w:p w14:paraId="60407F1B" w14:textId="3707DD33" w:rsidR="00CC6F36" w:rsidRPr="001D2FBF" w:rsidRDefault="00695629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Athens</w:t>
      </w:r>
      <w:r w:rsidR="00C7031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Greece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February 26</w:t>
      </w:r>
      <w:r w:rsidR="001C1B3F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-</w:t>
      </w:r>
      <w:r w:rsidR="001C1B3F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March 01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>
        <w:rPr>
          <w:rFonts w:ascii="Arial" w:hAnsi="Arial" w:cs="Arial"/>
          <w:b/>
          <w:sz w:val="24"/>
          <w:szCs w:val="28"/>
          <w:lang w:val="en-US"/>
        </w:rPr>
        <w:t>4</w:t>
      </w:r>
    </w:p>
    <w:p w14:paraId="25590F8B" w14:textId="432CD7E4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005E5D">
        <w:rPr>
          <w:rFonts w:ascii="Arial" w:hAnsi="Arial" w:cs="Arial"/>
          <w:bCs/>
          <w:sz w:val="22"/>
          <w:szCs w:val="22"/>
          <w:lang w:val="en-US"/>
        </w:rPr>
        <w:t>8.14.3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203C879D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620F6" w:rsidRPr="008620F6">
        <w:rPr>
          <w:rFonts w:ascii="Arial" w:hAnsi="Arial" w:cs="Arial"/>
          <w:sz w:val="22"/>
          <w:szCs w:val="22"/>
        </w:rPr>
        <w:t xml:space="preserve">Work plan for </w:t>
      </w:r>
      <w:r w:rsidR="008620F6">
        <w:rPr>
          <w:rFonts w:ascii="Arial" w:hAnsi="Arial" w:cs="Arial"/>
          <w:sz w:val="22"/>
          <w:szCs w:val="22"/>
        </w:rPr>
        <w:t xml:space="preserve">RRM </w:t>
      </w:r>
      <w:r w:rsidR="008620F6" w:rsidRPr="008620F6">
        <w:rPr>
          <w:rFonts w:ascii="Arial" w:hAnsi="Arial" w:cs="Arial"/>
          <w:sz w:val="22"/>
          <w:szCs w:val="22"/>
        </w:rPr>
        <w:t>performance requirements</w:t>
      </w:r>
      <w:r w:rsidR="008620F6">
        <w:rPr>
          <w:rFonts w:ascii="Arial" w:hAnsi="Arial" w:cs="Arial"/>
          <w:sz w:val="22"/>
          <w:szCs w:val="22"/>
        </w:rPr>
        <w:t xml:space="preserve">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7A47B9BE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="00105174">
        <w:rPr>
          <w:sz w:val="22"/>
          <w:szCs w:val="22"/>
          <w:lang w:val="en-US"/>
        </w:rPr>
        <w:t>were com</w:t>
      </w:r>
      <w:r w:rsidR="000E565A">
        <w:rPr>
          <w:sz w:val="22"/>
          <w:szCs w:val="22"/>
          <w:lang w:val="en-US"/>
        </w:rPr>
        <w:t xml:space="preserve">pleted in </w:t>
      </w:r>
      <w:r w:rsidR="00BE04B8">
        <w:rPr>
          <w:sz w:val="22"/>
          <w:szCs w:val="22"/>
          <w:lang w:val="en-US"/>
        </w:rPr>
        <w:t xml:space="preserve">RAN4#109 meeting </w:t>
      </w:r>
      <w:r w:rsidRPr="00C15668">
        <w:rPr>
          <w:sz w:val="22"/>
          <w:szCs w:val="22"/>
          <w:lang w:val="en-US"/>
        </w:rPr>
        <w:t>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="00BE04B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</w:t>
      </w:r>
      <w:r w:rsidR="00BE04B8">
        <w:rPr>
          <w:sz w:val="22"/>
          <w:szCs w:val="22"/>
          <w:lang w:val="en-US"/>
        </w:rPr>
        <w:t xml:space="preserve">and the Big CR was agreed </w:t>
      </w:r>
      <w:r w:rsidR="00541129">
        <w:rPr>
          <w:sz w:val="22"/>
          <w:szCs w:val="22"/>
          <w:lang w:val="en-US"/>
        </w:rPr>
        <w:t>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5B12CFED" w14:textId="2313EA5B" w:rsidR="000223FF" w:rsidRPr="00C15668" w:rsidRDefault="007E6DAC" w:rsidP="00BF7EC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WID, RAN4 </w:t>
      </w:r>
      <w:r w:rsidR="00E94651">
        <w:rPr>
          <w:sz w:val="22"/>
          <w:szCs w:val="22"/>
          <w:lang w:val="en-US"/>
        </w:rPr>
        <w:t xml:space="preserve">is required to </w:t>
      </w:r>
      <w:r>
        <w:rPr>
          <w:sz w:val="22"/>
          <w:szCs w:val="22"/>
          <w:lang w:val="en-US"/>
        </w:rPr>
        <w:t xml:space="preserve">complete </w:t>
      </w:r>
      <w:r w:rsidR="00E94651">
        <w:rPr>
          <w:sz w:val="22"/>
          <w:szCs w:val="22"/>
          <w:lang w:val="en-US"/>
        </w:rPr>
        <w:t xml:space="preserve">all the necessary </w:t>
      </w:r>
      <w:r w:rsidRPr="007E6DAC">
        <w:rPr>
          <w:sz w:val="22"/>
          <w:szCs w:val="22"/>
          <w:lang w:val="en-US"/>
        </w:rPr>
        <w:t xml:space="preserve">RRM performance requirements </w:t>
      </w:r>
      <w:r w:rsidR="00E94651">
        <w:rPr>
          <w:sz w:val="22"/>
          <w:szCs w:val="22"/>
          <w:lang w:val="en-US"/>
        </w:rPr>
        <w:t xml:space="preserve">related to the </w:t>
      </w:r>
      <w:r w:rsidRPr="007E6DAC">
        <w:rPr>
          <w:sz w:val="22"/>
          <w:szCs w:val="22"/>
          <w:lang w:val="en-US"/>
        </w:rPr>
        <w:t xml:space="preserve">positioning </w:t>
      </w:r>
      <w:r w:rsidR="00596F82">
        <w:rPr>
          <w:sz w:val="22"/>
          <w:szCs w:val="22"/>
          <w:lang w:val="en-US"/>
        </w:rPr>
        <w:t>measurements during Q1</w:t>
      </w:r>
      <w:r w:rsidR="00743F97">
        <w:rPr>
          <w:sz w:val="22"/>
          <w:szCs w:val="22"/>
          <w:lang w:val="en-US"/>
        </w:rPr>
        <w:t xml:space="preserve">-Q2 of 2024 </w:t>
      </w:r>
      <w:r w:rsidR="00D9678C">
        <w:rPr>
          <w:sz w:val="22"/>
          <w:szCs w:val="22"/>
          <w:lang w:val="en-US"/>
        </w:rPr>
        <w:t>[2].</w:t>
      </w:r>
    </w:p>
    <w:p w14:paraId="4FCCC1E1" w14:textId="05498C97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743F97">
        <w:rPr>
          <w:sz w:val="22"/>
          <w:szCs w:val="22"/>
          <w:lang w:val="en-US"/>
        </w:rPr>
        <w:t xml:space="preserve">the work plan and timeline breakdown across </w:t>
      </w:r>
      <w:r w:rsidR="00165B48">
        <w:rPr>
          <w:sz w:val="22"/>
          <w:szCs w:val="22"/>
          <w:lang w:val="en-US"/>
        </w:rPr>
        <w:t xml:space="preserve">the next 3 RAN4 meetings during the first half of 2024 to ensure timely completion of </w:t>
      </w:r>
      <w:r w:rsidR="009B1681">
        <w:rPr>
          <w:sz w:val="22"/>
          <w:szCs w:val="22"/>
          <w:lang w:val="en-US"/>
        </w:rPr>
        <w:t xml:space="preserve">the </w:t>
      </w:r>
      <w:r w:rsidR="00165B48">
        <w:rPr>
          <w:sz w:val="22"/>
          <w:szCs w:val="22"/>
          <w:lang w:val="en-US"/>
        </w:rPr>
        <w:t xml:space="preserve">performance </w:t>
      </w:r>
      <w:r w:rsidR="009B1681">
        <w:rPr>
          <w:sz w:val="22"/>
          <w:szCs w:val="22"/>
          <w:lang w:val="en-US"/>
        </w:rPr>
        <w:t>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032277BD" w14:textId="6FE22523" w:rsidR="00AA3390" w:rsidRDefault="004210AC" w:rsidP="00AA3390">
      <w:pPr>
        <w:pStyle w:val="Heading1"/>
        <w:numPr>
          <w:ilvl w:val="0"/>
          <w:numId w:val="41"/>
        </w:numPr>
        <w:spacing w:before="360" w:after="0"/>
      </w:pPr>
      <w:r>
        <w:t>Work plan</w:t>
      </w:r>
      <w:r w:rsidR="00E23473">
        <w:t xml:space="preserve"> and timeline</w:t>
      </w:r>
    </w:p>
    <w:p w14:paraId="35FFD7CE" w14:textId="0D2497FD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</w:t>
      </w:r>
      <w:r w:rsidR="003C088C">
        <w:rPr>
          <w:rFonts w:ascii="Times New Roman" w:hAnsi="Times New Roman"/>
          <w:b/>
          <w:bCs/>
        </w:rPr>
        <w:t>10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F3E8365" w:rsidR="001A700E" w:rsidRDefault="003C088C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3372E5">
        <w:rPr>
          <w:rFonts w:ascii="Times New Roman" w:hAnsi="Times New Roman"/>
        </w:rPr>
        <w:t xml:space="preserve">pprove </w:t>
      </w:r>
      <w:r>
        <w:rPr>
          <w:rFonts w:ascii="Times New Roman" w:hAnsi="Times New Roman"/>
        </w:rPr>
        <w:t>the work plan for RRM performance requirements</w:t>
      </w:r>
      <w:r w:rsidR="00656ECC">
        <w:rPr>
          <w:rFonts w:ascii="Times New Roman" w:hAnsi="Times New Roman"/>
        </w:rPr>
        <w:t xml:space="preserve"> for positioning</w:t>
      </w:r>
      <w:r w:rsidR="00910C95">
        <w:rPr>
          <w:rFonts w:ascii="Times New Roman" w:hAnsi="Times New Roman"/>
        </w:rPr>
        <w:t>.</w:t>
      </w:r>
    </w:p>
    <w:p w14:paraId="2C0AFEAB" w14:textId="5C1409F4" w:rsidR="00F240A5" w:rsidRDefault="008A6F4C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3372E5">
        <w:rPr>
          <w:rFonts w:ascii="Times New Roman" w:hAnsi="Times New Roman"/>
        </w:rPr>
        <w:t xml:space="preserve">pprove the </w:t>
      </w:r>
      <w:r>
        <w:rPr>
          <w:rFonts w:ascii="Times New Roman" w:hAnsi="Times New Roman"/>
        </w:rPr>
        <w:t xml:space="preserve">simulation assumptions </w:t>
      </w:r>
      <w:r w:rsidR="00E43A3A">
        <w:rPr>
          <w:rFonts w:ascii="Times New Roman" w:hAnsi="Times New Roman"/>
        </w:rPr>
        <w:t xml:space="preserve">(if necessary) </w:t>
      </w:r>
      <w:r>
        <w:rPr>
          <w:rFonts w:ascii="Times New Roman" w:hAnsi="Times New Roman"/>
        </w:rPr>
        <w:t xml:space="preserve">for </w:t>
      </w:r>
      <w:r w:rsidR="00334AA3">
        <w:rPr>
          <w:rFonts w:ascii="Times New Roman" w:hAnsi="Times New Roman"/>
        </w:rPr>
        <w:t xml:space="preserve">defining </w:t>
      </w:r>
      <w:r w:rsidR="0021159D">
        <w:rPr>
          <w:rFonts w:ascii="Times New Roman" w:hAnsi="Times New Roman"/>
        </w:rPr>
        <w:t xml:space="preserve">UE positionining measurement </w:t>
      </w:r>
      <w:r>
        <w:rPr>
          <w:rFonts w:ascii="Times New Roman" w:hAnsi="Times New Roman"/>
        </w:rPr>
        <w:t>accurac</w:t>
      </w:r>
      <w:r w:rsidR="0021159D">
        <w:rPr>
          <w:rFonts w:ascii="Times New Roman" w:hAnsi="Times New Roman"/>
        </w:rPr>
        <w:t>ies</w:t>
      </w:r>
      <w:r w:rsidR="00910C95">
        <w:rPr>
          <w:rFonts w:ascii="Times New Roman" w:hAnsi="Times New Roman"/>
        </w:rPr>
        <w:t>.</w:t>
      </w:r>
    </w:p>
    <w:p w14:paraId="7753581E" w14:textId="339B9609" w:rsidR="00F714B1" w:rsidRDefault="00F714B1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on </w:t>
      </w:r>
      <w:r w:rsidR="0031498A">
        <w:rPr>
          <w:rFonts w:ascii="Times New Roman" w:hAnsi="Times New Roman"/>
        </w:rPr>
        <w:t>report mapping for UE positionining measurements</w:t>
      </w:r>
    </w:p>
    <w:p w14:paraId="5EA569B4" w14:textId="29DD5D3F" w:rsidR="00244D7D" w:rsidRPr="00244D7D" w:rsidRDefault="0031498A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Discussion on report mapping for gNB positionining measurements</w:t>
      </w:r>
    </w:p>
    <w:p w14:paraId="5F89C24A" w14:textId="1AA3362A" w:rsidR="00616297" w:rsidRDefault="00E52081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Identify initial list of RRM test cases for positionining.</w:t>
      </w:r>
    </w:p>
    <w:p w14:paraId="6EBAAF00" w14:textId="145CA36F" w:rsidR="00244D7D" w:rsidRPr="00F714B1" w:rsidRDefault="00244D7D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on </w:t>
      </w:r>
      <w:r w:rsidR="006E6470">
        <w:rPr>
          <w:rFonts w:ascii="Times New Roman" w:hAnsi="Times New Roman"/>
        </w:rPr>
        <w:t xml:space="preserve">RRM test configurations. </w:t>
      </w:r>
      <w:r w:rsidR="00A350CD">
        <w:rPr>
          <w:rFonts w:ascii="Times New Roman" w:hAnsi="Times New Roman"/>
        </w:rPr>
        <w:br/>
      </w:r>
    </w:p>
    <w:p w14:paraId="1537C525" w14:textId="76A5786C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</w:t>
      </w:r>
      <w:r w:rsidR="003C088C">
        <w:rPr>
          <w:rFonts w:ascii="Times New Roman" w:hAnsi="Times New Roman"/>
          <w:b/>
          <w:bCs/>
        </w:rPr>
        <w:t>10bis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7D8AAADB" w:rsidR="00F240A5" w:rsidRDefault="00571CFA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s</w:t>
      </w:r>
      <w:r w:rsidR="00F5433A">
        <w:rPr>
          <w:rFonts w:ascii="Times New Roman" w:hAnsi="Times New Roman"/>
        </w:rPr>
        <w:t xml:space="preserve">imulation results for </w:t>
      </w:r>
      <w:r w:rsidR="00334AA3">
        <w:rPr>
          <w:rFonts w:ascii="Times New Roman" w:hAnsi="Times New Roman"/>
        </w:rPr>
        <w:t xml:space="preserve">defining </w:t>
      </w:r>
      <w:r w:rsidR="00F5433A">
        <w:rPr>
          <w:rFonts w:ascii="Times New Roman" w:hAnsi="Times New Roman"/>
        </w:rPr>
        <w:t>UE positionining measurement accuracies</w:t>
      </w:r>
      <w:r w:rsidR="00910C95">
        <w:rPr>
          <w:rFonts w:ascii="Times New Roman" w:hAnsi="Times New Roman"/>
        </w:rPr>
        <w:t>.</w:t>
      </w:r>
    </w:p>
    <w:p w14:paraId="7F15B9BF" w14:textId="1B85651E" w:rsidR="00341B23" w:rsidRDefault="00341B23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Initial agreement on UE positionining measurement accuracies</w:t>
      </w:r>
      <w:r w:rsidR="00D76DD7">
        <w:rPr>
          <w:rFonts w:ascii="Times New Roman" w:hAnsi="Times New Roman"/>
        </w:rPr>
        <w:t>.</w:t>
      </w:r>
    </w:p>
    <w:p w14:paraId="44D3FBAE" w14:textId="4DE6A2E7" w:rsidR="003372E5" w:rsidRDefault="003372E5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Agreements on report mapping for UE positionining measurements</w:t>
      </w:r>
    </w:p>
    <w:p w14:paraId="1055C0D9" w14:textId="5B6B8AB9" w:rsidR="003372E5" w:rsidRDefault="003372E5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Agreements on report mapping for gNB positionining measurements</w:t>
      </w:r>
    </w:p>
    <w:p w14:paraId="246A76F1" w14:textId="7D4E0789" w:rsidR="003372E5" w:rsidRDefault="003372E5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Approve list of RRM test cases</w:t>
      </w:r>
      <w:r w:rsidR="00656ECC">
        <w:rPr>
          <w:rFonts w:ascii="Times New Roman" w:hAnsi="Times New Roman"/>
        </w:rPr>
        <w:t>.</w:t>
      </w:r>
    </w:p>
    <w:p w14:paraId="489B7EFF" w14:textId="3FB870CF" w:rsidR="007168E8" w:rsidRPr="007168E8" w:rsidRDefault="007168E8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Further discussion </w:t>
      </w:r>
      <w:r w:rsidR="00F15A1C">
        <w:rPr>
          <w:rFonts w:ascii="Times New Roman" w:hAnsi="Times New Roman"/>
        </w:rPr>
        <w:t xml:space="preserve">and agreements </w:t>
      </w:r>
      <w:r>
        <w:rPr>
          <w:rFonts w:ascii="Times New Roman" w:hAnsi="Times New Roman"/>
        </w:rPr>
        <w:t xml:space="preserve">on RRM test configurations. </w:t>
      </w:r>
    </w:p>
    <w:p w14:paraId="63B8B950" w14:textId="5ACAA462" w:rsidR="00D76DD7" w:rsidRPr="003372E5" w:rsidRDefault="00D76DD7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Agreement on </w:t>
      </w:r>
      <w:r w:rsidR="006A127B">
        <w:rPr>
          <w:rFonts w:ascii="Times New Roman" w:hAnsi="Times New Roman"/>
        </w:rPr>
        <w:t xml:space="preserve">UE </w:t>
      </w:r>
      <w:r>
        <w:rPr>
          <w:rFonts w:ascii="Times New Roman" w:hAnsi="Times New Roman"/>
        </w:rPr>
        <w:t xml:space="preserve">side conditions for applicable bands for </w:t>
      </w:r>
      <w:r w:rsidR="006A127B">
        <w:rPr>
          <w:rFonts w:ascii="Times New Roman" w:hAnsi="Times New Roman"/>
        </w:rPr>
        <w:t>UE positionining measurements</w:t>
      </w:r>
    </w:p>
    <w:p w14:paraId="1BB54C2B" w14:textId="40F69E1C" w:rsidR="00F240A5" w:rsidRDefault="00F240A5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</w:t>
      </w:r>
      <w:r w:rsidR="003372E5">
        <w:rPr>
          <w:rFonts w:ascii="Times New Roman" w:hAnsi="Times New Roman"/>
        </w:rPr>
        <w:t xml:space="preserve">n work split for </w:t>
      </w:r>
      <w:r w:rsidR="00745539">
        <w:rPr>
          <w:rFonts w:ascii="Times New Roman" w:hAnsi="Times New Roman"/>
        </w:rPr>
        <w:t xml:space="preserve">providing draft CRs for </w:t>
      </w:r>
      <w:r w:rsidR="00656ECC">
        <w:rPr>
          <w:rFonts w:ascii="Times New Roman" w:hAnsi="Times New Roman"/>
        </w:rPr>
        <w:t>RRM performance requirements for positioning</w:t>
      </w:r>
      <w:r w:rsidR="00910C95">
        <w:rPr>
          <w:rFonts w:ascii="Times New Roman" w:hAnsi="Times New Roman"/>
        </w:rPr>
        <w:t>.</w:t>
      </w:r>
      <w:r w:rsidR="00A350CD">
        <w:rPr>
          <w:rFonts w:ascii="Times New Roman" w:hAnsi="Times New Roman"/>
        </w:rPr>
        <w:br/>
      </w:r>
    </w:p>
    <w:p w14:paraId="1AB3D619" w14:textId="38EA234A" w:rsidR="00334AA3" w:rsidRPr="001A700E" w:rsidRDefault="00334AA3" w:rsidP="00334AA3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</w:t>
      </w:r>
      <w:r>
        <w:rPr>
          <w:rFonts w:ascii="Times New Roman" w:hAnsi="Times New Roman"/>
          <w:b/>
          <w:bCs/>
        </w:rPr>
        <w:t>11</w:t>
      </w:r>
      <w:r w:rsidRPr="001A700E">
        <w:rPr>
          <w:rFonts w:ascii="Times New Roman" w:hAnsi="Times New Roman"/>
          <w:b/>
          <w:bCs/>
        </w:rPr>
        <w:t>:</w:t>
      </w:r>
    </w:p>
    <w:p w14:paraId="04E1396A" w14:textId="4F999230" w:rsidR="00571CFA" w:rsidRDefault="00571CFA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provide, if needed, further/additional simulation results for defining UE positionining measurement accuracies.</w:t>
      </w:r>
    </w:p>
    <w:p w14:paraId="0BCC2F22" w14:textId="3D67A0F6" w:rsidR="00897A53" w:rsidRPr="00897A53" w:rsidRDefault="00897A53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Final </w:t>
      </w:r>
      <w:r w:rsidR="00341B23">
        <w:rPr>
          <w:rFonts w:ascii="Times New Roman" w:hAnsi="Times New Roman"/>
        </w:rPr>
        <w:t>agreement on UE positionining measurement accuracies.</w:t>
      </w:r>
    </w:p>
    <w:p w14:paraId="2B34E023" w14:textId="77777777" w:rsidR="0031050F" w:rsidRDefault="00334AA3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Endorsement of draft CRs</w:t>
      </w:r>
      <w:r w:rsidR="00F15A1C">
        <w:rPr>
          <w:rFonts w:ascii="Times New Roman" w:hAnsi="Times New Roman"/>
        </w:rPr>
        <w:t xml:space="preserve"> based on the work split covering</w:t>
      </w:r>
      <w:r w:rsidR="0031050F">
        <w:rPr>
          <w:rFonts w:ascii="Times New Roman" w:hAnsi="Times New Roman"/>
        </w:rPr>
        <w:t>:</w:t>
      </w:r>
    </w:p>
    <w:p w14:paraId="59F8A67A" w14:textId="77777777" w:rsidR="0031050F" w:rsidRDefault="00F15A1C" w:rsidP="00E23473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 w:rsidRPr="00F15A1C">
        <w:rPr>
          <w:rFonts w:ascii="Times New Roman" w:hAnsi="Times New Roman"/>
        </w:rPr>
        <w:t>UE positionining measurement accuracies</w:t>
      </w:r>
      <w:r w:rsidR="00F95036">
        <w:rPr>
          <w:rFonts w:ascii="Times New Roman" w:hAnsi="Times New Roman"/>
        </w:rPr>
        <w:t xml:space="preserve">, </w:t>
      </w:r>
    </w:p>
    <w:p w14:paraId="259B420B" w14:textId="2F276E6C" w:rsidR="0031050F" w:rsidRDefault="00F95036" w:rsidP="00E23473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gNB positioning measurement report mapping, </w:t>
      </w:r>
    </w:p>
    <w:p w14:paraId="5B4C3594" w14:textId="150B917F" w:rsidR="004210AC" w:rsidRPr="004210AC" w:rsidRDefault="004210AC" w:rsidP="00E23473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positioning measurement report mapping, </w:t>
      </w:r>
    </w:p>
    <w:p w14:paraId="767C6B7F" w14:textId="77777777" w:rsidR="0031050F" w:rsidRDefault="00F95036" w:rsidP="00E23473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RRM test configurations,</w:t>
      </w:r>
      <w:r w:rsidR="0031050F">
        <w:rPr>
          <w:rFonts w:ascii="Times New Roman" w:hAnsi="Times New Roman"/>
        </w:rPr>
        <w:t xml:space="preserve"> </w:t>
      </w:r>
    </w:p>
    <w:p w14:paraId="3E92938A" w14:textId="77777777" w:rsidR="004210AC" w:rsidRDefault="0031050F" w:rsidP="00E23473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RRM test cases and </w:t>
      </w:r>
    </w:p>
    <w:p w14:paraId="4A776A3F" w14:textId="6836473A" w:rsidR="00334AA3" w:rsidRDefault="004210AC" w:rsidP="00E23473">
      <w:pPr>
        <w:pStyle w:val="ListParagraph"/>
        <w:numPr>
          <w:ilvl w:val="2"/>
          <w:numId w:val="45"/>
        </w:numPr>
        <w:spacing w:before="120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31050F">
        <w:rPr>
          <w:rFonts w:ascii="Times New Roman" w:hAnsi="Times New Roman"/>
        </w:rPr>
        <w:t>pplicable side conditions</w:t>
      </w:r>
      <w:r w:rsidR="00E23473">
        <w:rPr>
          <w:rFonts w:ascii="Times New Roman" w:hAnsi="Times New Roman"/>
        </w:rPr>
        <w:t>.</w:t>
      </w:r>
    </w:p>
    <w:p w14:paraId="45E91ABE" w14:textId="501C6845" w:rsidR="00334AA3" w:rsidRPr="00334AA3" w:rsidRDefault="00334AA3" w:rsidP="00E23473">
      <w:pPr>
        <w:pStyle w:val="ListParagraph"/>
        <w:numPr>
          <w:ilvl w:val="1"/>
          <w:numId w:val="45"/>
        </w:numPr>
        <w:spacing w:before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CR.</w:t>
      </w:r>
      <w:r w:rsidR="00A350CD">
        <w:rPr>
          <w:rFonts w:ascii="Times New Roman" w:hAnsi="Times New Roman"/>
        </w:rPr>
        <w:br/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326FA10E" w14:textId="475D01B1" w:rsidR="00841387" w:rsidRDefault="00EE72E2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EE72E2">
        <w:rPr>
          <w:rFonts w:ascii="Times New Roman" w:hAnsi="Times New Roman"/>
          <w:sz w:val="20"/>
        </w:rPr>
        <w:t>R4-2321429</w:t>
      </w:r>
      <w:r>
        <w:rPr>
          <w:rFonts w:ascii="Times New Roman" w:hAnsi="Times New Roman"/>
          <w:sz w:val="20"/>
        </w:rPr>
        <w:t xml:space="preserve">, </w:t>
      </w:r>
      <w:r w:rsidRPr="00EE72E2">
        <w:rPr>
          <w:rFonts w:ascii="Times New Roman" w:hAnsi="Times New Roman"/>
          <w:sz w:val="20"/>
        </w:rPr>
        <w:t>Big CR on RRM Core Requirements for Positioning Enhancement in Rel-18</w:t>
      </w:r>
      <w:r w:rsidR="00841387" w:rsidRPr="00575F30">
        <w:rPr>
          <w:rFonts w:ascii="Times New Roman" w:hAnsi="Times New Roman"/>
          <w:sz w:val="20"/>
        </w:rPr>
        <w:t xml:space="preserve">, </w:t>
      </w:r>
      <w:r w:rsidR="00841387">
        <w:rPr>
          <w:rFonts w:ascii="Times New Roman" w:hAnsi="Times New Roman"/>
          <w:sz w:val="20"/>
        </w:rPr>
        <w:t>Ericsson</w:t>
      </w:r>
      <w:r w:rsidR="0026292B">
        <w:rPr>
          <w:rFonts w:ascii="Times New Roman" w:hAnsi="Times New Roman"/>
          <w:sz w:val="20"/>
        </w:rPr>
        <w:t>.</w:t>
      </w:r>
    </w:p>
    <w:p w14:paraId="7A47948E" w14:textId="1754FB6B" w:rsidR="00BE04B8" w:rsidRPr="00BE04B8" w:rsidRDefault="00BE04B8" w:rsidP="00BE04B8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sectPr w:rsidR="00BE04B8" w:rsidRPr="00BE04B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3027" w14:textId="77777777" w:rsidR="002A5FF9" w:rsidRDefault="002A5FF9">
      <w:r>
        <w:separator/>
      </w:r>
    </w:p>
  </w:endnote>
  <w:endnote w:type="continuationSeparator" w:id="0">
    <w:p w14:paraId="23F43910" w14:textId="77777777" w:rsidR="002A5FF9" w:rsidRDefault="002A5FF9">
      <w:r>
        <w:continuationSeparator/>
      </w:r>
    </w:p>
  </w:endnote>
  <w:endnote w:type="continuationNotice" w:id="1">
    <w:p w14:paraId="4124D042" w14:textId="77777777" w:rsidR="002A5FF9" w:rsidRDefault="002A5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F742" w14:textId="77777777" w:rsidR="002A5FF9" w:rsidRDefault="002A5FF9">
      <w:r>
        <w:separator/>
      </w:r>
    </w:p>
  </w:footnote>
  <w:footnote w:type="continuationSeparator" w:id="0">
    <w:p w14:paraId="33F050C0" w14:textId="77777777" w:rsidR="002A5FF9" w:rsidRDefault="002A5FF9">
      <w:r>
        <w:continuationSeparator/>
      </w:r>
    </w:p>
  </w:footnote>
  <w:footnote w:type="continuationNotice" w:id="1">
    <w:p w14:paraId="0A69FC38" w14:textId="77777777" w:rsidR="002A5FF9" w:rsidRDefault="002A5F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5E5D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CDB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65A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174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C26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5B48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B3F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59D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D7D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92B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5FF9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50F"/>
    <w:rsid w:val="00310823"/>
    <w:rsid w:val="00310A36"/>
    <w:rsid w:val="00312007"/>
    <w:rsid w:val="00312DFD"/>
    <w:rsid w:val="00312F47"/>
    <w:rsid w:val="00313B48"/>
    <w:rsid w:val="0031498A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4AA3"/>
    <w:rsid w:val="003350E5"/>
    <w:rsid w:val="00336875"/>
    <w:rsid w:val="003372E5"/>
    <w:rsid w:val="00337988"/>
    <w:rsid w:val="00340BF6"/>
    <w:rsid w:val="00341121"/>
    <w:rsid w:val="00341B23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88C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65A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04EC"/>
    <w:rsid w:val="004011D8"/>
    <w:rsid w:val="0040163E"/>
    <w:rsid w:val="004037E8"/>
    <w:rsid w:val="004040A8"/>
    <w:rsid w:val="004041C4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10AC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D14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527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349F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1BE3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1CFA"/>
    <w:rsid w:val="005726F5"/>
    <w:rsid w:val="005729F7"/>
    <w:rsid w:val="00573701"/>
    <w:rsid w:val="005740DE"/>
    <w:rsid w:val="00575A75"/>
    <w:rsid w:val="00575B78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96F82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0E7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29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6ECC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629"/>
    <w:rsid w:val="00695808"/>
    <w:rsid w:val="00696791"/>
    <w:rsid w:val="00696F36"/>
    <w:rsid w:val="006A073E"/>
    <w:rsid w:val="006A0792"/>
    <w:rsid w:val="006A0E79"/>
    <w:rsid w:val="006A1005"/>
    <w:rsid w:val="006A127B"/>
    <w:rsid w:val="006A1707"/>
    <w:rsid w:val="006A1F9C"/>
    <w:rsid w:val="006A2808"/>
    <w:rsid w:val="006A2819"/>
    <w:rsid w:val="006A29D3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70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C29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68E8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3F97"/>
    <w:rsid w:val="00744506"/>
    <w:rsid w:val="0074467A"/>
    <w:rsid w:val="00744952"/>
    <w:rsid w:val="00745539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05C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B6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253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6DAC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6FA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0F6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18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A53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6F4C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2C28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1BE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5BC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0CD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E77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334B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B8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2DA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0591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024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6DD7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3473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A3A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081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651"/>
    <w:rsid w:val="00E9476A"/>
    <w:rsid w:val="00E948DA"/>
    <w:rsid w:val="00E948E6"/>
    <w:rsid w:val="00E953C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2E2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5A1C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33A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4B1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036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2AD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5A"/>
    <w:rsid w:val="00FE71CE"/>
    <w:rsid w:val="00FE7D24"/>
    <w:rsid w:val="00FE7DCC"/>
    <w:rsid w:val="00FF0756"/>
    <w:rsid w:val="00FF0791"/>
    <w:rsid w:val="00FF0967"/>
    <w:rsid w:val="00FF2359"/>
    <w:rsid w:val="00FF2F22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262A4A-DE67-4D31-9AB1-F6A39056F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Deep [E///]</cp:lastModifiedBy>
  <cp:revision>52</cp:revision>
  <cp:lastPrinted>1900-01-01T06:00:00Z</cp:lastPrinted>
  <dcterms:created xsi:type="dcterms:W3CDTF">2023-11-16T22:13:00Z</dcterms:created>
  <dcterms:modified xsi:type="dcterms:W3CDTF">2024-02-19T20:00:00Z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